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CE85F" w14:textId="45DB4A01"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w:t>
      </w:r>
      <w:r w:rsidR="00EC6F79">
        <w:rPr>
          <w:rFonts w:ascii="Arial" w:hAnsi="Arial" w:cs="Arial"/>
          <w:b/>
          <w:bCs/>
          <w:sz w:val="22"/>
        </w:rPr>
        <w:t>3</w:t>
      </w:r>
      <w:r w:rsidRPr="00557D6F">
        <w:rPr>
          <w:rFonts w:ascii="Arial" w:hAnsi="Arial" w:cs="Arial"/>
          <w:b/>
          <w:bCs/>
          <w:sz w:val="22"/>
        </w:rPr>
        <w:t xml:space="preserve"> Meeting #</w:t>
      </w:r>
      <w:r w:rsidR="009B5179">
        <w:rPr>
          <w:rFonts w:ascii="Arial" w:hAnsi="Arial" w:cs="Arial"/>
          <w:b/>
          <w:bCs/>
          <w:sz w:val="22"/>
        </w:rPr>
        <w:t>11</w:t>
      </w:r>
      <w:r w:rsidR="00A13232">
        <w:rPr>
          <w:rFonts w:ascii="Arial" w:hAnsi="Arial" w:cs="Arial"/>
          <w:b/>
          <w:bCs/>
          <w:sz w:val="22"/>
        </w:rPr>
        <w:t>4</w:t>
      </w:r>
      <w:r w:rsidR="003C469B">
        <w:rPr>
          <w:rFonts w:ascii="Arial" w:hAnsi="Arial" w:cs="Arial"/>
          <w:b/>
          <w:bCs/>
          <w:sz w:val="22"/>
        </w:rPr>
        <w:t>-e</w:t>
      </w:r>
      <w:r>
        <w:rPr>
          <w:rFonts w:ascii="Arial" w:hAnsi="Arial" w:cs="Arial"/>
          <w:b/>
          <w:bCs/>
          <w:sz w:val="22"/>
        </w:rPr>
        <w:tab/>
      </w:r>
      <w:r w:rsidR="00B84B6D" w:rsidRPr="00B84B6D">
        <w:rPr>
          <w:rFonts w:ascii="Arial" w:hAnsi="Arial" w:cs="Arial"/>
          <w:b/>
          <w:bCs/>
          <w:sz w:val="22"/>
        </w:rPr>
        <w:t>R</w:t>
      </w:r>
      <w:r w:rsidR="00EC6F79">
        <w:rPr>
          <w:rFonts w:ascii="Arial" w:hAnsi="Arial" w:cs="Arial"/>
          <w:b/>
          <w:bCs/>
          <w:sz w:val="22"/>
        </w:rPr>
        <w:t>3</w:t>
      </w:r>
      <w:r w:rsidR="00B84B6D" w:rsidRPr="00B84B6D">
        <w:rPr>
          <w:rFonts w:ascii="Arial" w:hAnsi="Arial" w:cs="Arial"/>
          <w:b/>
          <w:bCs/>
          <w:sz w:val="22"/>
        </w:rPr>
        <w:t>-21</w:t>
      </w:r>
      <w:r w:rsidR="00007AE0">
        <w:rPr>
          <w:rFonts w:ascii="Arial" w:hAnsi="Arial" w:cs="Arial"/>
          <w:b/>
          <w:bCs/>
          <w:sz w:val="22"/>
        </w:rPr>
        <w:t>4806</w:t>
      </w:r>
    </w:p>
    <w:p w14:paraId="619B785A" w14:textId="740E766E" w:rsidR="00463675" w:rsidRDefault="008D4BAB" w:rsidP="00F23FFC">
      <w:pPr>
        <w:pStyle w:val="Header"/>
        <w:rPr>
          <w:rFonts w:ascii="Arial" w:hAnsi="Arial" w:cs="Arial"/>
          <w:b/>
          <w:bCs/>
          <w:sz w:val="22"/>
        </w:rPr>
      </w:pPr>
      <w:r>
        <w:rPr>
          <w:rFonts w:ascii="Arial" w:hAnsi="Arial" w:cs="Arial"/>
          <w:b/>
          <w:bCs/>
          <w:sz w:val="22"/>
        </w:rPr>
        <w:t>Online</w:t>
      </w:r>
      <w:r w:rsidR="00343101" w:rsidRPr="00343101">
        <w:rPr>
          <w:rFonts w:ascii="Arial" w:hAnsi="Arial" w:cs="Arial"/>
          <w:b/>
          <w:bCs/>
          <w:sz w:val="22"/>
        </w:rPr>
        <w:t xml:space="preserve">, </w:t>
      </w:r>
      <w:r w:rsidR="00A13232">
        <w:rPr>
          <w:rFonts w:ascii="Arial" w:hAnsi="Arial" w:cs="Arial"/>
          <w:b/>
          <w:bCs/>
          <w:sz w:val="22"/>
        </w:rPr>
        <w:t xml:space="preserve">1 – 11 </w:t>
      </w:r>
      <w:r w:rsidR="00FC453E">
        <w:rPr>
          <w:rFonts w:ascii="Arial" w:hAnsi="Arial" w:cs="Arial"/>
          <w:b/>
          <w:bCs/>
          <w:sz w:val="22"/>
        </w:rPr>
        <w:t>November</w:t>
      </w:r>
      <w:r w:rsidR="009D7275" w:rsidRPr="009D7275">
        <w:rPr>
          <w:rFonts w:ascii="Arial" w:hAnsi="Arial" w:cs="Arial"/>
          <w:b/>
          <w:bCs/>
          <w:sz w:val="22"/>
        </w:rPr>
        <w:t xml:space="preserve"> 2021</w:t>
      </w:r>
    </w:p>
    <w:p w14:paraId="2464FE92" w14:textId="77777777" w:rsidR="00463675" w:rsidRDefault="00463675">
      <w:pPr>
        <w:rPr>
          <w:rFonts w:ascii="Arial" w:hAnsi="Arial" w:cs="Arial"/>
        </w:rPr>
      </w:pPr>
    </w:p>
    <w:p w14:paraId="5186F3C4" w14:textId="1590C3DB"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EC6F79">
        <w:rPr>
          <w:rFonts w:ascii="Arial" w:hAnsi="Arial" w:cs="Arial"/>
          <w:b/>
        </w:rPr>
        <w:t xml:space="preserve">[draft] </w:t>
      </w:r>
      <w:r w:rsidR="00EC6F79">
        <w:rPr>
          <w:rFonts w:ascii="Arial" w:hAnsi="Arial" w:cs="Arial"/>
        </w:rPr>
        <w:t>Response L</w:t>
      </w:r>
      <w:r w:rsidR="00A1443B">
        <w:rPr>
          <w:rFonts w:ascii="Arial" w:hAnsi="Arial" w:cs="Arial"/>
          <w:bCs/>
        </w:rPr>
        <w:t xml:space="preserve">S on </w:t>
      </w:r>
      <w:r w:rsidR="008D4BAB" w:rsidRPr="008D4BAB">
        <w:rPr>
          <w:rFonts w:ascii="Arial" w:hAnsi="Arial" w:cs="Arial"/>
          <w:bCs/>
        </w:rPr>
        <w:t>inter-MN handover without SN change</w:t>
      </w:r>
    </w:p>
    <w:p w14:paraId="4142800B" w14:textId="464A8815"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EC6F79">
        <w:rPr>
          <w:rFonts w:ascii="Arial" w:hAnsi="Arial" w:cs="Arial"/>
          <w:bCs/>
        </w:rPr>
        <w:t>R2-2106682</w:t>
      </w:r>
    </w:p>
    <w:p w14:paraId="2F36F7AB" w14:textId="5504F645"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8D4BAB">
        <w:rPr>
          <w:rFonts w:ascii="Arial" w:hAnsi="Arial" w:cs="Arial"/>
          <w:bCs/>
        </w:rPr>
        <w:t>5</w:t>
      </w:r>
    </w:p>
    <w:p w14:paraId="6AC83482" w14:textId="32D71B04"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8D4BAB" w:rsidRPr="008D4BAB">
        <w:rPr>
          <w:rFonts w:ascii="Arial" w:hAnsi="Arial" w:cs="Arial"/>
          <w:bCs/>
          <w:lang w:val="en-US"/>
        </w:rPr>
        <w:t>NR_newRAT</w:t>
      </w:r>
      <w:proofErr w:type="spellEnd"/>
      <w:r w:rsidR="008D4BAB" w:rsidRPr="008D4BAB">
        <w:rPr>
          <w:rFonts w:ascii="Arial" w:hAnsi="Arial" w:cs="Arial"/>
          <w:bCs/>
          <w:lang w:val="en-US"/>
        </w:rPr>
        <w:t>-Core</w:t>
      </w:r>
    </w:p>
    <w:p w14:paraId="1D9353D1" w14:textId="77777777" w:rsidR="00463675" w:rsidRPr="00385529" w:rsidRDefault="00463675">
      <w:pPr>
        <w:spacing w:after="60"/>
        <w:ind w:left="1985" w:hanging="1985"/>
        <w:rPr>
          <w:rFonts w:ascii="Arial" w:hAnsi="Arial" w:cs="Arial"/>
          <w:b/>
        </w:rPr>
      </w:pPr>
    </w:p>
    <w:p w14:paraId="380344AE" w14:textId="305B7384"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EC6F79">
        <w:rPr>
          <w:rFonts w:ascii="Arial" w:hAnsi="Arial" w:cs="Arial"/>
          <w:bCs/>
        </w:rPr>
        <w:t xml:space="preserve">Nokia, Nokia Shanghai Bell </w:t>
      </w:r>
      <w:r w:rsidR="00EC6F79" w:rsidRPr="00EC6F79">
        <w:rPr>
          <w:rFonts w:ascii="Arial" w:hAnsi="Arial" w:cs="Arial"/>
          <w:b/>
        </w:rPr>
        <w:t>[TSG RAN3]</w:t>
      </w:r>
    </w:p>
    <w:p w14:paraId="706E9330" w14:textId="13220DA4"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8D4BAB">
        <w:rPr>
          <w:rFonts w:ascii="Arial" w:hAnsi="Arial" w:cs="Arial"/>
          <w:bCs/>
        </w:rPr>
        <w:t>RAN</w:t>
      </w:r>
      <w:r w:rsidR="00EC6F79">
        <w:rPr>
          <w:rFonts w:ascii="Arial" w:hAnsi="Arial" w:cs="Arial"/>
          <w:bCs/>
        </w:rPr>
        <w:t>2</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6F691B95" w:rsidR="00463675" w:rsidRPr="00EC6F79" w:rsidRDefault="00463675">
      <w:pPr>
        <w:pStyle w:val="Heading4"/>
        <w:tabs>
          <w:tab w:val="left" w:pos="2268"/>
        </w:tabs>
        <w:ind w:left="567"/>
        <w:rPr>
          <w:rFonts w:cs="Arial"/>
          <w:b w:val="0"/>
          <w:bCs/>
          <w:lang w:val="pl-PL"/>
        </w:rPr>
      </w:pPr>
      <w:proofErr w:type="spellStart"/>
      <w:r w:rsidRPr="00EC6F79">
        <w:rPr>
          <w:rFonts w:cs="Arial"/>
          <w:lang w:val="pl-PL"/>
        </w:rPr>
        <w:t>Name</w:t>
      </w:r>
      <w:proofErr w:type="spellEnd"/>
      <w:proofErr w:type="gramStart"/>
      <w:r w:rsidRPr="00EC6F79">
        <w:rPr>
          <w:rFonts w:cs="Arial"/>
          <w:lang w:val="pl-PL"/>
        </w:rPr>
        <w:t>:</w:t>
      </w:r>
      <w:r w:rsidRPr="00EC6F79">
        <w:rPr>
          <w:rFonts w:cs="Arial"/>
          <w:b w:val="0"/>
          <w:bCs/>
          <w:lang w:val="pl-PL"/>
        </w:rPr>
        <w:tab/>
      </w:r>
      <w:r w:rsidR="00EC6F79" w:rsidRPr="00EC6F79">
        <w:rPr>
          <w:rFonts w:cs="Arial"/>
          <w:b w:val="0"/>
          <w:bCs/>
          <w:lang w:val="pl-PL"/>
        </w:rPr>
        <w:t>Krzysztof</w:t>
      </w:r>
      <w:proofErr w:type="gramEnd"/>
      <w:r w:rsidR="00EC6F79" w:rsidRPr="00EC6F79">
        <w:rPr>
          <w:rFonts w:cs="Arial"/>
          <w:b w:val="0"/>
          <w:bCs/>
          <w:lang w:val="pl-PL"/>
        </w:rPr>
        <w:t xml:space="preserve"> Kordybach</w:t>
      </w:r>
    </w:p>
    <w:p w14:paraId="2748A78E" w14:textId="1EF5ED63" w:rsidR="00463675" w:rsidRPr="0049236D" w:rsidRDefault="00463675">
      <w:pPr>
        <w:pStyle w:val="Heading7"/>
        <w:tabs>
          <w:tab w:val="left" w:pos="2268"/>
        </w:tabs>
        <w:ind w:left="567"/>
        <w:rPr>
          <w:rFonts w:cs="Arial"/>
          <w:b w:val="0"/>
          <w:bCs/>
          <w:lang w:val="pl-PL"/>
        </w:rPr>
      </w:pPr>
      <w:r w:rsidRPr="0049236D">
        <w:rPr>
          <w:rFonts w:cs="Arial"/>
          <w:lang w:val="pl-PL"/>
        </w:rPr>
        <w:t xml:space="preserve">E-mail </w:t>
      </w:r>
      <w:proofErr w:type="spellStart"/>
      <w:r w:rsidRPr="0049236D">
        <w:rPr>
          <w:rFonts w:cs="Arial"/>
          <w:lang w:val="pl-PL"/>
        </w:rPr>
        <w:t>Address</w:t>
      </w:r>
      <w:proofErr w:type="spellEnd"/>
      <w:proofErr w:type="gramStart"/>
      <w:r w:rsidRPr="0049236D">
        <w:rPr>
          <w:rFonts w:cs="Arial"/>
          <w:lang w:val="pl-PL"/>
        </w:rPr>
        <w:t>:</w:t>
      </w:r>
      <w:r w:rsidRPr="0049236D">
        <w:rPr>
          <w:rFonts w:cs="Arial"/>
          <w:b w:val="0"/>
          <w:bCs/>
          <w:lang w:val="pl-PL"/>
        </w:rPr>
        <w:tab/>
      </w:r>
      <w:r w:rsidR="00EC6F79" w:rsidRPr="0049236D">
        <w:rPr>
          <w:rFonts w:cs="Arial"/>
          <w:b w:val="0"/>
          <w:bCs/>
          <w:lang w:val="pl-PL"/>
        </w:rPr>
        <w:t>krzysztof</w:t>
      </w:r>
      <w:proofErr w:type="gramEnd"/>
      <w:r w:rsidR="00EC6F79" w:rsidRPr="0049236D">
        <w:rPr>
          <w:rFonts w:cs="Arial"/>
          <w:b w:val="0"/>
          <w:bCs/>
          <w:lang w:val="pl-PL"/>
        </w:rPr>
        <w:t>.</w:t>
      </w:r>
      <w:proofErr w:type="gramStart"/>
      <w:r w:rsidR="00EC6F79" w:rsidRPr="0049236D">
        <w:rPr>
          <w:rFonts w:cs="Arial"/>
          <w:b w:val="0"/>
          <w:bCs/>
          <w:lang w:val="pl-PL"/>
        </w:rPr>
        <w:t>kordybach</w:t>
      </w:r>
      <w:proofErr w:type="gramEnd"/>
      <w:r w:rsidR="00385529" w:rsidRPr="0049236D">
        <w:rPr>
          <w:rFonts w:cs="Arial"/>
          <w:b w:val="0"/>
          <w:bCs/>
          <w:lang w:val="pl-PL"/>
        </w:rPr>
        <w:t>@nokia.</w:t>
      </w:r>
      <w:proofErr w:type="gramStart"/>
      <w:r w:rsidR="00385529" w:rsidRPr="0049236D">
        <w:rPr>
          <w:rFonts w:cs="Arial"/>
          <w:b w:val="0"/>
          <w:bCs/>
          <w:lang w:val="pl-PL"/>
        </w:rPr>
        <w:t>com</w:t>
      </w:r>
      <w:proofErr w:type="gramEnd"/>
    </w:p>
    <w:p w14:paraId="2950C5AF" w14:textId="77777777" w:rsidR="00463675" w:rsidRPr="0049236D" w:rsidRDefault="00463675">
      <w:pPr>
        <w:spacing w:after="60"/>
        <w:ind w:left="1985" w:hanging="1985"/>
        <w:rPr>
          <w:rFonts w:ascii="Arial" w:hAnsi="Arial" w:cs="Arial"/>
          <w:b/>
          <w:lang w:val="pl-PL"/>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186A7BFA"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EC6F79">
        <w:rPr>
          <w:rFonts w:ascii="Arial" w:hAnsi="Arial" w:cs="Arial"/>
          <w:bCs/>
        </w:rPr>
        <w:t>R3-21</w:t>
      </w:r>
      <w:r w:rsidR="00007AE0">
        <w:rPr>
          <w:rFonts w:ascii="Arial" w:hAnsi="Arial" w:cs="Arial"/>
          <w:bCs/>
        </w:rPr>
        <w:t>4804</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226B0B77" w14:textId="3CA34786" w:rsidR="00EC6F79" w:rsidRDefault="00EC6F79" w:rsidP="002574A5">
      <w:pPr>
        <w:rPr>
          <w:rFonts w:ascii="Arial" w:hAnsi="Arial" w:cs="Arial"/>
        </w:rPr>
      </w:pPr>
      <w:r>
        <w:rPr>
          <w:rFonts w:ascii="Arial" w:hAnsi="Arial" w:cs="Arial"/>
        </w:rPr>
        <w:t xml:space="preserve">RAN3 would like to thank RAN2 for the LS </w:t>
      </w:r>
      <w:r>
        <w:rPr>
          <w:rFonts w:ascii="Arial" w:hAnsi="Arial" w:cs="Arial"/>
          <w:bCs/>
        </w:rPr>
        <w:t xml:space="preserve">on </w:t>
      </w:r>
      <w:r w:rsidRPr="008D4BAB">
        <w:rPr>
          <w:rFonts w:ascii="Arial" w:hAnsi="Arial" w:cs="Arial"/>
          <w:bCs/>
        </w:rPr>
        <w:t>inter-MN handover without SN change</w:t>
      </w:r>
      <w:r>
        <w:rPr>
          <w:rFonts w:ascii="Arial" w:hAnsi="Arial" w:cs="Arial"/>
          <w:bCs/>
        </w:rPr>
        <w:t>! RAN3 has discussed the questions and concluded as follows:</w:t>
      </w:r>
    </w:p>
    <w:p w14:paraId="2C38FA31" w14:textId="0D13A2C7" w:rsidR="0025682C" w:rsidRDefault="0025682C" w:rsidP="0025682C">
      <w:pPr>
        <w:pStyle w:val="NormalWeb"/>
        <w:rPr>
          <w:rFonts w:ascii="Arial" w:hAnsi="Arial" w:cs="Arial"/>
          <w:sz w:val="20"/>
          <w:szCs w:val="20"/>
          <w:shd w:val="clear" w:color="auto" w:fill="FFFFFF"/>
        </w:rPr>
      </w:pPr>
      <w:r w:rsidRPr="0025682C">
        <w:rPr>
          <w:rFonts w:ascii="Arial" w:eastAsia="SimSun" w:hAnsi="Arial" w:cs="Arial"/>
          <w:b/>
          <w:bCs/>
          <w:sz w:val="20"/>
          <w:szCs w:val="20"/>
          <w:shd w:val="clear" w:color="auto" w:fill="FFFFFF"/>
        </w:rPr>
        <w:t>Question 1:</w:t>
      </w:r>
      <w:r w:rsidR="00EC6F79">
        <w:rPr>
          <w:rFonts w:ascii="Arial" w:eastAsia="SimSun" w:hAnsi="Arial" w:cs="Arial"/>
          <w:b/>
          <w:bCs/>
          <w:sz w:val="20"/>
          <w:szCs w:val="20"/>
          <w:shd w:val="clear" w:color="auto" w:fill="FFFFFF"/>
        </w:rPr>
        <w:t xml:space="preserve"> </w:t>
      </w:r>
      <w:r w:rsidRPr="0025682C">
        <w:rPr>
          <w:rFonts w:ascii="Arial" w:hAnsi="Arial" w:cs="Arial"/>
          <w:sz w:val="20"/>
          <w:szCs w:val="20"/>
          <w:shd w:val="clear" w:color="auto" w:fill="FFFFFF"/>
        </w:rPr>
        <w:t>In</w:t>
      </w:r>
      <w:r w:rsidR="00EC6F79">
        <w:rPr>
          <w:rFonts w:ascii="Arial" w:hAnsi="Arial" w:cs="Arial"/>
          <w:sz w:val="20"/>
          <w:szCs w:val="20"/>
          <w:shd w:val="clear" w:color="auto" w:fill="FFFFFF"/>
        </w:rPr>
        <w:t xml:space="preserve"> </w:t>
      </w:r>
      <w:r w:rsidRPr="0025682C">
        <w:rPr>
          <w:rFonts w:ascii="Arial" w:hAnsi="Arial" w:cs="Arial"/>
          <w:sz w:val="20"/>
          <w:szCs w:val="20"/>
          <w:shd w:val="clear" w:color="auto" w:fill="FFFFFF"/>
        </w:rPr>
        <w:t>the inter-MN handover without SN change scenario, is</w:t>
      </w:r>
      <w:r w:rsidR="00EC6F79">
        <w:rPr>
          <w:rFonts w:ascii="Arial" w:hAnsi="Arial" w:cs="Arial"/>
          <w:sz w:val="20"/>
          <w:szCs w:val="20"/>
          <w:shd w:val="clear" w:color="auto" w:fill="FFFFFF"/>
        </w:rPr>
        <w:t xml:space="preserve"> </w:t>
      </w:r>
      <w:r w:rsidRPr="0025682C">
        <w:rPr>
          <w:rFonts w:ascii="Arial" w:hAnsi="Arial" w:cs="Arial"/>
          <w:sz w:val="20"/>
          <w:szCs w:val="20"/>
          <w:shd w:val="clear" w:color="auto" w:fill="FFFFFF"/>
        </w:rPr>
        <w:t>the</w:t>
      </w:r>
      <w:r w:rsidR="00EC6F79">
        <w:rPr>
          <w:rFonts w:ascii="Arial" w:hAnsi="Arial" w:cs="Arial"/>
          <w:sz w:val="20"/>
          <w:szCs w:val="20"/>
          <w:shd w:val="clear" w:color="auto" w:fill="FFFFFF"/>
        </w:rPr>
        <w:t xml:space="preserve"> </w:t>
      </w:r>
      <w:r w:rsidRPr="0025682C">
        <w:rPr>
          <w:rFonts w:ascii="Arial" w:hAnsi="Arial" w:cs="Arial"/>
          <w:sz w:val="20"/>
          <w:szCs w:val="20"/>
          <w:shd w:val="clear" w:color="auto" w:fill="FFFFFF"/>
        </w:rPr>
        <w:t>SN UE X2/</w:t>
      </w:r>
      <w:proofErr w:type="spellStart"/>
      <w:r w:rsidRPr="0025682C">
        <w:rPr>
          <w:rFonts w:ascii="Arial" w:hAnsi="Arial" w:cs="Arial"/>
          <w:sz w:val="20"/>
          <w:szCs w:val="20"/>
          <w:shd w:val="clear" w:color="auto" w:fill="FFFFFF"/>
        </w:rPr>
        <w:t>XnAP</w:t>
      </w:r>
      <w:proofErr w:type="spellEnd"/>
      <w:r w:rsidRPr="0025682C">
        <w:rPr>
          <w:rFonts w:ascii="Arial" w:hAnsi="Arial" w:cs="Arial"/>
          <w:sz w:val="20"/>
          <w:szCs w:val="20"/>
          <w:shd w:val="clear" w:color="auto" w:fill="FFFFFF"/>
        </w:rPr>
        <w:t xml:space="preserve"> ID always required to be present when target MN sends SN </w:t>
      </w:r>
      <w:r w:rsidR="0062673E">
        <w:rPr>
          <w:rFonts w:ascii="Arial" w:hAnsi="Arial" w:cs="Arial"/>
          <w:sz w:val="20"/>
          <w:szCs w:val="20"/>
          <w:shd w:val="clear" w:color="auto" w:fill="FFFFFF"/>
        </w:rPr>
        <w:t>A</w:t>
      </w:r>
      <w:r w:rsidRPr="0025682C">
        <w:rPr>
          <w:rFonts w:ascii="Arial" w:hAnsi="Arial" w:cs="Arial"/>
          <w:sz w:val="20"/>
          <w:szCs w:val="20"/>
          <w:shd w:val="clear" w:color="auto" w:fill="FFFFFF"/>
        </w:rPr>
        <w:t xml:space="preserve">ddition </w:t>
      </w:r>
      <w:r w:rsidR="0062673E">
        <w:rPr>
          <w:rFonts w:ascii="Arial" w:hAnsi="Arial" w:cs="Arial"/>
          <w:sz w:val="20"/>
          <w:szCs w:val="20"/>
          <w:shd w:val="clear" w:color="auto" w:fill="FFFFFF"/>
        </w:rPr>
        <w:t>R</w:t>
      </w:r>
      <w:r w:rsidRPr="0025682C">
        <w:rPr>
          <w:rFonts w:ascii="Arial" w:hAnsi="Arial" w:cs="Arial"/>
          <w:sz w:val="20"/>
          <w:szCs w:val="20"/>
          <w:shd w:val="clear" w:color="auto" w:fill="FFFFFF"/>
        </w:rPr>
        <w:t>equest to SN?</w:t>
      </w:r>
    </w:p>
    <w:p w14:paraId="46399BC8" w14:textId="2EDAC0C9" w:rsidR="00EC6F79" w:rsidRPr="0025682C" w:rsidRDefault="00EC6F79" w:rsidP="0025682C">
      <w:pPr>
        <w:pStyle w:val="NormalWeb"/>
        <w:rPr>
          <w:rFonts w:ascii="Arial" w:hAnsi="Arial" w:cs="Arial"/>
          <w:sz w:val="20"/>
          <w:szCs w:val="20"/>
        </w:rPr>
      </w:pPr>
      <w:r w:rsidRPr="00EC6F79">
        <w:rPr>
          <w:rFonts w:ascii="Arial" w:hAnsi="Arial" w:cs="Arial"/>
          <w:b/>
          <w:bCs/>
          <w:sz w:val="20"/>
          <w:szCs w:val="20"/>
          <w:shd w:val="clear" w:color="auto" w:fill="FFFFFF"/>
        </w:rPr>
        <w:t>Answer 1:</w:t>
      </w:r>
      <w:r>
        <w:rPr>
          <w:rFonts w:ascii="Arial" w:hAnsi="Arial" w:cs="Arial"/>
          <w:sz w:val="20"/>
          <w:szCs w:val="20"/>
          <w:shd w:val="clear" w:color="auto" w:fill="FFFFFF"/>
        </w:rPr>
        <w:t xml:space="preserve"> RAN3 understands the existing description in the TS 37.340 that the MN shall include the </w:t>
      </w:r>
      <w:r w:rsidRPr="0025682C">
        <w:rPr>
          <w:rFonts w:ascii="Arial" w:hAnsi="Arial" w:cs="Arial"/>
          <w:sz w:val="20"/>
          <w:szCs w:val="20"/>
          <w:shd w:val="clear" w:color="auto" w:fill="FFFFFF"/>
        </w:rPr>
        <w:t>SN UE X2/</w:t>
      </w:r>
      <w:proofErr w:type="spellStart"/>
      <w:r w:rsidRPr="0025682C">
        <w:rPr>
          <w:rFonts w:ascii="Arial" w:hAnsi="Arial" w:cs="Arial"/>
          <w:sz w:val="20"/>
          <w:szCs w:val="20"/>
          <w:shd w:val="clear" w:color="auto" w:fill="FFFFFF"/>
        </w:rPr>
        <w:t>XnAP</w:t>
      </w:r>
      <w:proofErr w:type="spellEnd"/>
      <w:r w:rsidRPr="0025682C">
        <w:rPr>
          <w:rFonts w:ascii="Arial" w:hAnsi="Arial" w:cs="Arial"/>
          <w:sz w:val="20"/>
          <w:szCs w:val="20"/>
          <w:shd w:val="clear" w:color="auto" w:fill="FFFFFF"/>
        </w:rPr>
        <w:t xml:space="preserve"> ID</w:t>
      </w:r>
      <w:r>
        <w:rPr>
          <w:rFonts w:ascii="Arial" w:hAnsi="Arial" w:cs="Arial"/>
          <w:sz w:val="20"/>
          <w:szCs w:val="20"/>
          <w:shd w:val="clear" w:color="auto" w:fill="FFFFFF"/>
        </w:rPr>
        <w:t xml:space="preserve"> when it wishes to enable the SN to identify the UE context. Therefore, it is not mandatory to include the ID always in this scenario. However, if the MN does not include the </w:t>
      </w:r>
      <w:r w:rsidRPr="0025682C">
        <w:rPr>
          <w:rFonts w:ascii="Arial" w:hAnsi="Arial" w:cs="Arial"/>
          <w:sz w:val="20"/>
          <w:szCs w:val="20"/>
          <w:shd w:val="clear" w:color="auto" w:fill="FFFFFF"/>
        </w:rPr>
        <w:t>SN UE X2/</w:t>
      </w:r>
      <w:proofErr w:type="spellStart"/>
      <w:r w:rsidRPr="0025682C">
        <w:rPr>
          <w:rFonts w:ascii="Arial" w:hAnsi="Arial" w:cs="Arial"/>
          <w:sz w:val="20"/>
          <w:szCs w:val="20"/>
          <w:shd w:val="clear" w:color="auto" w:fill="FFFFFF"/>
        </w:rPr>
        <w:t>XnAP</w:t>
      </w:r>
      <w:proofErr w:type="spellEnd"/>
      <w:r w:rsidRPr="0025682C">
        <w:rPr>
          <w:rFonts w:ascii="Arial" w:hAnsi="Arial" w:cs="Arial"/>
          <w:sz w:val="20"/>
          <w:szCs w:val="20"/>
          <w:shd w:val="clear" w:color="auto" w:fill="FFFFFF"/>
        </w:rPr>
        <w:t xml:space="preserve"> ID</w:t>
      </w:r>
      <w:r>
        <w:rPr>
          <w:rFonts w:ascii="Arial" w:hAnsi="Arial" w:cs="Arial"/>
          <w:sz w:val="20"/>
          <w:szCs w:val="20"/>
          <w:shd w:val="clear" w:color="auto" w:fill="FFFFFF"/>
        </w:rPr>
        <w:t>, the SN has no mean to identify the existing UE context and must prepare the Addition anew.</w:t>
      </w:r>
    </w:p>
    <w:p w14:paraId="20E2E166" w14:textId="1922B317" w:rsidR="0025682C" w:rsidRDefault="0025682C" w:rsidP="0025682C">
      <w:pPr>
        <w:pStyle w:val="NormalWeb"/>
        <w:rPr>
          <w:rFonts w:ascii="Arial" w:hAnsi="Arial" w:cs="Arial"/>
          <w:sz w:val="20"/>
          <w:szCs w:val="20"/>
          <w:shd w:val="clear" w:color="auto" w:fill="FFFFFF"/>
        </w:rPr>
      </w:pPr>
      <w:r w:rsidRPr="0025682C">
        <w:rPr>
          <w:rFonts w:ascii="Arial" w:eastAsia="SimSun" w:hAnsi="Arial" w:cs="Arial"/>
          <w:b/>
          <w:bCs/>
          <w:sz w:val="20"/>
          <w:szCs w:val="20"/>
          <w:shd w:val="clear" w:color="auto" w:fill="FFFFFF"/>
        </w:rPr>
        <w:t>Question 2:</w:t>
      </w:r>
      <w:r w:rsidR="00EC6F79">
        <w:rPr>
          <w:rFonts w:ascii="Arial" w:eastAsia="SimSun" w:hAnsi="Arial" w:cs="Arial"/>
          <w:b/>
          <w:bCs/>
          <w:sz w:val="20"/>
          <w:szCs w:val="20"/>
          <w:shd w:val="clear" w:color="auto" w:fill="FFFFFF"/>
        </w:rPr>
        <w:t xml:space="preserve"> </w:t>
      </w:r>
      <w:r w:rsidR="00320906">
        <w:rPr>
          <w:rFonts w:ascii="Arial" w:hAnsi="Arial" w:cs="Arial"/>
          <w:sz w:val="20"/>
          <w:szCs w:val="20"/>
          <w:shd w:val="clear" w:color="auto" w:fill="FFFFFF"/>
        </w:rPr>
        <w:t>F</w:t>
      </w:r>
      <w:r w:rsidR="00B42B3D">
        <w:rPr>
          <w:rFonts w:ascii="Arial" w:hAnsi="Arial" w:cs="Arial"/>
          <w:sz w:val="20"/>
          <w:szCs w:val="20"/>
          <w:shd w:val="clear" w:color="auto" w:fill="FFFFFF"/>
        </w:rPr>
        <w:t>or the same scenario</w:t>
      </w:r>
      <w:r w:rsidR="00A1787E">
        <w:rPr>
          <w:rFonts w:ascii="Arial" w:hAnsi="Arial" w:cs="Arial"/>
          <w:sz w:val="20"/>
          <w:szCs w:val="20"/>
          <w:shd w:val="clear" w:color="auto" w:fill="FFFFFF"/>
        </w:rPr>
        <w:t xml:space="preserve">, </w:t>
      </w:r>
      <w:r w:rsidRPr="0025682C">
        <w:rPr>
          <w:rFonts w:ascii="Arial" w:hAnsi="Arial" w:cs="Arial"/>
          <w:sz w:val="20"/>
          <w:szCs w:val="20"/>
          <w:shd w:val="clear" w:color="auto" w:fill="FFFFFF"/>
        </w:rPr>
        <w:t>RAN2 would like to confirm with RAN3 if the receipt of SN UE X2/</w:t>
      </w:r>
      <w:proofErr w:type="spellStart"/>
      <w:r w:rsidRPr="0025682C">
        <w:rPr>
          <w:rFonts w:ascii="Arial" w:hAnsi="Arial" w:cs="Arial"/>
          <w:sz w:val="20"/>
          <w:szCs w:val="20"/>
          <w:shd w:val="clear" w:color="auto" w:fill="FFFFFF"/>
        </w:rPr>
        <w:t>XnAP</w:t>
      </w:r>
      <w:proofErr w:type="spellEnd"/>
      <w:r w:rsidRPr="0025682C">
        <w:rPr>
          <w:rFonts w:ascii="Arial" w:hAnsi="Arial" w:cs="Arial"/>
          <w:sz w:val="20"/>
          <w:szCs w:val="20"/>
          <w:shd w:val="clear" w:color="auto" w:fill="FFFFFF"/>
        </w:rPr>
        <w:t xml:space="preserve"> ID alone </w:t>
      </w:r>
      <w:r w:rsidR="00752ABC">
        <w:rPr>
          <w:rFonts w:ascii="Arial" w:hAnsi="Arial" w:cs="Arial"/>
          <w:sz w:val="20"/>
          <w:szCs w:val="20"/>
          <w:shd w:val="clear" w:color="auto" w:fill="FFFFFF"/>
        </w:rPr>
        <w:t>may</w:t>
      </w:r>
      <w:r w:rsidRPr="0025682C">
        <w:rPr>
          <w:rFonts w:ascii="Arial" w:hAnsi="Arial" w:cs="Arial"/>
          <w:sz w:val="20"/>
          <w:szCs w:val="20"/>
          <w:shd w:val="clear" w:color="auto" w:fill="FFFFFF"/>
        </w:rPr>
        <w:t xml:space="preserve"> be interpreted by SN to retrieve the SCG configuration to provide delta configuration?</w:t>
      </w:r>
    </w:p>
    <w:p w14:paraId="633D4B8D" w14:textId="0BEB1B3D" w:rsidR="00EC6F79" w:rsidRDefault="00EC6F79" w:rsidP="0025682C">
      <w:pPr>
        <w:pStyle w:val="NormalWeb"/>
        <w:rPr>
          <w:rFonts w:ascii="Arial" w:hAnsi="Arial" w:cs="Arial"/>
          <w:sz w:val="20"/>
          <w:szCs w:val="20"/>
          <w:shd w:val="clear" w:color="auto" w:fill="FFFFFF"/>
        </w:rPr>
      </w:pPr>
      <w:r w:rsidRPr="00556498">
        <w:rPr>
          <w:rFonts w:ascii="Arial" w:hAnsi="Arial" w:cs="Arial"/>
          <w:b/>
          <w:bCs/>
          <w:sz w:val="20"/>
          <w:szCs w:val="20"/>
          <w:shd w:val="clear" w:color="auto" w:fill="FFFFFF"/>
        </w:rPr>
        <w:t>Answer 2:</w:t>
      </w:r>
      <w:r w:rsidR="00A3533E">
        <w:rPr>
          <w:rFonts w:ascii="Arial" w:hAnsi="Arial" w:cs="Arial"/>
          <w:sz w:val="20"/>
          <w:szCs w:val="20"/>
          <w:shd w:val="clear" w:color="auto" w:fill="FFFFFF"/>
        </w:rPr>
        <w:t xml:space="preserve"> RAN3 understands the existing description in the TS 37.340 that purpose of the </w:t>
      </w:r>
      <w:r w:rsidR="00A3533E" w:rsidRPr="00A3533E">
        <w:rPr>
          <w:rFonts w:ascii="Arial" w:hAnsi="Arial" w:cs="Arial"/>
          <w:sz w:val="20"/>
          <w:szCs w:val="20"/>
          <w:shd w:val="clear" w:color="auto" w:fill="FFFFFF"/>
        </w:rPr>
        <w:t>SN UE X2/</w:t>
      </w:r>
      <w:proofErr w:type="spellStart"/>
      <w:r w:rsidR="00A3533E" w:rsidRPr="00A3533E">
        <w:rPr>
          <w:rFonts w:ascii="Arial" w:hAnsi="Arial" w:cs="Arial"/>
          <w:sz w:val="20"/>
          <w:szCs w:val="20"/>
          <w:shd w:val="clear" w:color="auto" w:fill="FFFFFF"/>
        </w:rPr>
        <w:t>XnAP</w:t>
      </w:r>
      <w:proofErr w:type="spellEnd"/>
      <w:r w:rsidR="00A3533E" w:rsidRPr="00A3533E">
        <w:rPr>
          <w:rFonts w:ascii="Arial" w:hAnsi="Arial" w:cs="Arial"/>
          <w:sz w:val="20"/>
          <w:szCs w:val="20"/>
          <w:shd w:val="clear" w:color="auto" w:fill="FFFFFF"/>
        </w:rPr>
        <w:t xml:space="preserve"> ID</w:t>
      </w:r>
      <w:r w:rsidR="00A3533E">
        <w:rPr>
          <w:rFonts w:ascii="Arial" w:hAnsi="Arial" w:cs="Arial"/>
          <w:sz w:val="20"/>
          <w:szCs w:val="20"/>
          <w:shd w:val="clear" w:color="auto" w:fill="FFFFFF"/>
        </w:rPr>
        <w:t xml:space="preserve">, if included in the Addition, is to enable the SN to find the existing UE context and thus the SCG configuration. Also, the MN is obliged to provide the SCG configuration separately only if the SN changes. Therefore, the SN may use the </w:t>
      </w:r>
      <w:r w:rsidR="00A3533E" w:rsidRPr="00A3533E">
        <w:rPr>
          <w:rFonts w:ascii="Arial" w:hAnsi="Arial" w:cs="Arial"/>
          <w:sz w:val="20"/>
          <w:szCs w:val="20"/>
          <w:shd w:val="clear" w:color="auto" w:fill="FFFFFF"/>
        </w:rPr>
        <w:t>SN UE X2/</w:t>
      </w:r>
      <w:proofErr w:type="spellStart"/>
      <w:r w:rsidR="00A3533E" w:rsidRPr="00A3533E">
        <w:rPr>
          <w:rFonts w:ascii="Arial" w:hAnsi="Arial" w:cs="Arial"/>
          <w:sz w:val="20"/>
          <w:szCs w:val="20"/>
          <w:shd w:val="clear" w:color="auto" w:fill="FFFFFF"/>
        </w:rPr>
        <w:t>XnAP</w:t>
      </w:r>
      <w:proofErr w:type="spellEnd"/>
      <w:r w:rsidR="00A3533E" w:rsidRPr="00A3533E">
        <w:rPr>
          <w:rFonts w:ascii="Arial" w:hAnsi="Arial" w:cs="Arial"/>
          <w:sz w:val="20"/>
          <w:szCs w:val="20"/>
          <w:shd w:val="clear" w:color="auto" w:fill="FFFFFF"/>
        </w:rPr>
        <w:t xml:space="preserve"> ID </w:t>
      </w:r>
      <w:r w:rsidR="00A3533E">
        <w:rPr>
          <w:rFonts w:ascii="Arial" w:hAnsi="Arial" w:cs="Arial"/>
          <w:sz w:val="20"/>
          <w:szCs w:val="20"/>
          <w:shd w:val="clear" w:color="auto" w:fill="FFFFFF"/>
        </w:rPr>
        <w:t>alone to prepare the delta configuration.</w:t>
      </w:r>
    </w:p>
    <w:p w14:paraId="55809A6C" w14:textId="1B489D41" w:rsidR="00556498" w:rsidRPr="0025682C" w:rsidRDefault="00556498" w:rsidP="0025682C">
      <w:pPr>
        <w:pStyle w:val="NormalWeb"/>
        <w:rPr>
          <w:rFonts w:ascii="Arial" w:hAnsi="Arial" w:cs="Arial"/>
          <w:sz w:val="20"/>
          <w:szCs w:val="20"/>
        </w:rPr>
      </w:pPr>
      <w:r>
        <w:rPr>
          <w:rFonts w:ascii="Arial" w:hAnsi="Arial" w:cs="Arial"/>
          <w:sz w:val="20"/>
          <w:szCs w:val="20"/>
          <w:shd w:val="clear" w:color="auto" w:fill="FFFFFF"/>
        </w:rPr>
        <w:t xml:space="preserve">The existing specification seems clear in the context of the use of the </w:t>
      </w:r>
      <w:r w:rsidRPr="00556498">
        <w:rPr>
          <w:rFonts w:ascii="Arial" w:hAnsi="Arial" w:cs="Arial"/>
          <w:sz w:val="20"/>
          <w:szCs w:val="20"/>
          <w:shd w:val="clear" w:color="auto" w:fill="FFFFFF"/>
        </w:rPr>
        <w:t>SN UE X2/</w:t>
      </w:r>
      <w:proofErr w:type="spellStart"/>
      <w:r w:rsidRPr="00556498">
        <w:rPr>
          <w:rFonts w:ascii="Arial" w:hAnsi="Arial" w:cs="Arial"/>
          <w:sz w:val="20"/>
          <w:szCs w:val="20"/>
          <w:shd w:val="clear" w:color="auto" w:fill="FFFFFF"/>
        </w:rPr>
        <w:t>XnAP</w:t>
      </w:r>
      <w:proofErr w:type="spellEnd"/>
      <w:r w:rsidRPr="00556498">
        <w:rPr>
          <w:rFonts w:ascii="Arial" w:hAnsi="Arial" w:cs="Arial"/>
          <w:sz w:val="20"/>
          <w:szCs w:val="20"/>
          <w:shd w:val="clear" w:color="auto" w:fill="FFFFFF"/>
        </w:rPr>
        <w:t xml:space="preserve"> ID</w:t>
      </w:r>
      <w:r>
        <w:rPr>
          <w:rFonts w:ascii="Arial" w:hAnsi="Arial" w:cs="Arial"/>
          <w:sz w:val="20"/>
          <w:szCs w:val="20"/>
          <w:shd w:val="clear" w:color="auto" w:fill="FFFFFF"/>
        </w:rPr>
        <w:t>. However, considering that a doubt has arisen, RAN3 added a note to the stage-2 description of the Addition procedure (please, see the attached draft CR).</w:t>
      </w:r>
    </w:p>
    <w:p w14:paraId="25682587" w14:textId="77777777" w:rsidR="00463675" w:rsidRDefault="00463675">
      <w:pPr>
        <w:spacing w:after="120"/>
        <w:rPr>
          <w:rFonts w:ascii="Arial" w:hAnsi="Arial" w:cs="Arial"/>
          <w:b/>
        </w:rPr>
      </w:pPr>
      <w:r>
        <w:rPr>
          <w:rFonts w:ascii="Arial" w:hAnsi="Arial" w:cs="Arial"/>
          <w:b/>
        </w:rPr>
        <w:t>2. Actions:</w:t>
      </w:r>
    </w:p>
    <w:p w14:paraId="27747B2B" w14:textId="18AEA424"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8D4BAB">
        <w:rPr>
          <w:rFonts w:ascii="Arial" w:hAnsi="Arial" w:cs="Arial"/>
          <w:b/>
        </w:rPr>
        <w:t>RAN3</w:t>
      </w:r>
      <w:r>
        <w:rPr>
          <w:rFonts w:ascii="Arial" w:hAnsi="Arial" w:cs="Arial"/>
          <w:b/>
        </w:rPr>
        <w:t xml:space="preserve"> group.</w:t>
      </w:r>
    </w:p>
    <w:p w14:paraId="61BB3C70" w14:textId="3114F440"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RAN</w:t>
      </w:r>
      <w:r w:rsidR="00556498">
        <w:rPr>
          <w:rFonts w:ascii="Arial" w:hAnsi="Arial" w:cs="Arial"/>
        </w:rPr>
        <w:t>3</w:t>
      </w:r>
      <w:r w:rsidR="002A6E4C">
        <w:rPr>
          <w:rFonts w:ascii="Arial" w:hAnsi="Arial" w:cs="Arial"/>
        </w:rPr>
        <w:t xml:space="preserve"> respectfully asks </w:t>
      </w:r>
      <w:r w:rsidR="0025682C">
        <w:rPr>
          <w:rFonts w:ascii="Arial" w:hAnsi="Arial" w:cs="Arial"/>
        </w:rPr>
        <w:t>RAN</w:t>
      </w:r>
      <w:r w:rsidR="00556498">
        <w:rPr>
          <w:rFonts w:ascii="Arial" w:hAnsi="Arial" w:cs="Arial"/>
        </w:rPr>
        <w:t>2</w:t>
      </w:r>
      <w:r w:rsidR="002633C1">
        <w:rPr>
          <w:rFonts w:ascii="Arial" w:hAnsi="Arial" w:cs="Arial"/>
        </w:rPr>
        <w:t xml:space="preserve"> to </w:t>
      </w:r>
      <w:r w:rsidR="00556498">
        <w:rPr>
          <w:rFonts w:ascii="Arial" w:hAnsi="Arial" w:cs="Arial"/>
        </w:rPr>
        <w:t xml:space="preserve">take the above </w:t>
      </w:r>
      <w:r w:rsidR="0025682C">
        <w:rPr>
          <w:rFonts w:ascii="Arial" w:hAnsi="Arial" w:cs="Arial"/>
        </w:rPr>
        <w:t>answer</w:t>
      </w:r>
      <w:r w:rsidR="00556498">
        <w:rPr>
          <w:rFonts w:ascii="Arial" w:hAnsi="Arial" w:cs="Arial"/>
        </w:rPr>
        <w:t>s</w:t>
      </w:r>
      <w:r w:rsidR="0025682C">
        <w:rPr>
          <w:rFonts w:ascii="Arial" w:hAnsi="Arial" w:cs="Arial"/>
        </w:rPr>
        <w:t xml:space="preserve"> </w:t>
      </w:r>
      <w:r w:rsidR="00556498">
        <w:rPr>
          <w:rFonts w:ascii="Arial" w:hAnsi="Arial" w:cs="Arial"/>
        </w:rPr>
        <w:t>into consideration</w:t>
      </w:r>
      <w:r w:rsidR="0025682C">
        <w:rPr>
          <w:rFonts w:ascii="Arial" w:hAnsi="Arial" w:cs="Arial"/>
        </w:rPr>
        <w:t>.</w:t>
      </w:r>
    </w:p>
    <w:p w14:paraId="3FBE9166" w14:textId="77777777" w:rsidR="00E57BA2" w:rsidRDefault="00E57BA2">
      <w:pPr>
        <w:spacing w:after="120"/>
        <w:rPr>
          <w:rFonts w:ascii="Arial" w:hAnsi="Arial" w:cs="Arial"/>
          <w:b/>
        </w:rPr>
      </w:pPr>
    </w:p>
    <w:p w14:paraId="3C2472DD" w14:textId="3E5EAB83"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w:t>
      </w:r>
      <w:r w:rsidR="00A13232">
        <w:rPr>
          <w:rFonts w:ascii="Arial" w:hAnsi="Arial" w:cs="Arial"/>
          <w:b/>
        </w:rPr>
        <w:t>3</w:t>
      </w:r>
      <w:r>
        <w:rPr>
          <w:rFonts w:ascii="Arial" w:hAnsi="Arial" w:cs="Arial"/>
          <w:b/>
        </w:rPr>
        <w:t xml:space="preserve"> Meeting:</w:t>
      </w:r>
    </w:p>
    <w:p w14:paraId="1D37281D" w14:textId="01D01CEF" w:rsidR="00AA3789" w:rsidRDefault="00892345" w:rsidP="00AA3789">
      <w:pPr>
        <w:tabs>
          <w:tab w:val="left" w:pos="3119"/>
        </w:tabs>
        <w:spacing w:after="120"/>
        <w:ind w:left="2268" w:hanging="2268"/>
        <w:rPr>
          <w:rFonts w:ascii="Arial" w:hAnsi="Arial" w:cs="Arial"/>
          <w:bCs/>
        </w:rPr>
      </w:pPr>
      <w:r w:rsidRPr="00892345">
        <w:rPr>
          <w:rFonts w:ascii="Arial" w:hAnsi="Arial" w:cs="Arial"/>
          <w:bCs/>
        </w:rPr>
        <w:t>TSG-RAN</w:t>
      </w:r>
      <w:r w:rsidR="00A6342F">
        <w:rPr>
          <w:rFonts w:ascii="Arial" w:hAnsi="Arial" w:cs="Arial"/>
          <w:bCs/>
        </w:rPr>
        <w:t>3</w:t>
      </w:r>
      <w:r w:rsidRPr="00892345">
        <w:rPr>
          <w:rFonts w:ascii="Arial" w:hAnsi="Arial" w:cs="Arial"/>
          <w:bCs/>
        </w:rPr>
        <w:t xml:space="preserve"> Meeting #11</w:t>
      </w:r>
      <w:r w:rsidR="00A6342F">
        <w:rPr>
          <w:rFonts w:ascii="Arial" w:hAnsi="Arial" w:cs="Arial"/>
          <w:bCs/>
        </w:rPr>
        <w:t>4</w:t>
      </w:r>
      <w:r w:rsidRPr="00892345">
        <w:rPr>
          <w:rFonts w:ascii="Arial" w:hAnsi="Arial" w:cs="Arial"/>
          <w:bCs/>
        </w:rPr>
        <w:t>-</w:t>
      </w:r>
      <w:r w:rsidR="00A13232">
        <w:rPr>
          <w:rFonts w:ascii="Arial" w:hAnsi="Arial" w:cs="Arial"/>
          <w:bCs/>
        </w:rPr>
        <w:t>bis-e</w:t>
      </w:r>
      <w:r w:rsidRPr="00892345">
        <w:rPr>
          <w:rFonts w:ascii="Arial" w:hAnsi="Arial" w:cs="Arial"/>
          <w:bCs/>
        </w:rPr>
        <w:t xml:space="preserve"> </w:t>
      </w:r>
      <w:r w:rsidRPr="00892345">
        <w:rPr>
          <w:rFonts w:ascii="Arial" w:hAnsi="Arial" w:cs="Arial"/>
          <w:bCs/>
        </w:rPr>
        <w:tab/>
      </w:r>
      <w:r w:rsidR="00A6342F">
        <w:rPr>
          <w:rFonts w:ascii="Arial" w:hAnsi="Arial" w:cs="Arial"/>
          <w:bCs/>
        </w:rPr>
        <w:tab/>
        <w:t>1</w:t>
      </w:r>
      <w:r w:rsidR="00A13232">
        <w:rPr>
          <w:rFonts w:ascii="Arial" w:hAnsi="Arial" w:cs="Arial"/>
          <w:bCs/>
        </w:rPr>
        <w:t>7</w:t>
      </w:r>
      <w:r w:rsidRPr="00892345">
        <w:rPr>
          <w:rFonts w:ascii="Arial" w:hAnsi="Arial" w:cs="Arial"/>
          <w:bCs/>
        </w:rPr>
        <w:t xml:space="preserve"> – </w:t>
      </w:r>
      <w:r w:rsidR="00A13232">
        <w:rPr>
          <w:rFonts w:ascii="Arial" w:hAnsi="Arial" w:cs="Arial"/>
          <w:bCs/>
        </w:rPr>
        <w:t>26</w:t>
      </w:r>
      <w:r w:rsidRPr="00892345">
        <w:rPr>
          <w:rFonts w:ascii="Arial" w:hAnsi="Arial" w:cs="Arial"/>
          <w:bCs/>
        </w:rPr>
        <w:t xml:space="preserve"> </w:t>
      </w:r>
      <w:r w:rsidR="00A13232">
        <w:rPr>
          <w:rFonts w:ascii="Arial" w:hAnsi="Arial" w:cs="Arial"/>
          <w:bCs/>
        </w:rPr>
        <w:t>Jan</w:t>
      </w:r>
      <w:r w:rsidRPr="00892345">
        <w:rPr>
          <w:rFonts w:ascii="Arial" w:hAnsi="Arial" w:cs="Arial"/>
          <w:bCs/>
        </w:rPr>
        <w:t xml:space="preserve"> 202</w:t>
      </w:r>
      <w:r w:rsidR="00A13232">
        <w:rPr>
          <w:rFonts w:ascii="Arial" w:hAnsi="Arial" w:cs="Arial"/>
          <w:bCs/>
        </w:rPr>
        <w:t>2</w:t>
      </w:r>
      <w:r w:rsidRPr="00892345">
        <w:rPr>
          <w:rFonts w:ascii="Arial" w:hAnsi="Arial" w:cs="Arial"/>
          <w:bCs/>
        </w:rPr>
        <w:tab/>
      </w:r>
      <w:r w:rsidR="00A6342F">
        <w:rPr>
          <w:rFonts w:ascii="Arial" w:hAnsi="Arial" w:cs="Arial"/>
          <w:bCs/>
        </w:rPr>
        <w:tab/>
      </w:r>
      <w:r w:rsidRPr="00892345">
        <w:rPr>
          <w:rFonts w:ascii="Arial" w:hAnsi="Arial" w:cs="Arial"/>
          <w:bCs/>
        </w:rPr>
        <w:tab/>
      </w:r>
      <w:r w:rsidR="00A6342F">
        <w:rPr>
          <w:rFonts w:ascii="Arial" w:hAnsi="Arial" w:cs="Arial"/>
          <w:bCs/>
        </w:rPr>
        <w:t>e-</w:t>
      </w:r>
      <w:r w:rsidRPr="00892345">
        <w:rPr>
          <w:rFonts w:ascii="Arial" w:hAnsi="Arial" w:cs="Arial"/>
          <w:bCs/>
        </w:rPr>
        <w:t>Meeting</w:t>
      </w:r>
    </w:p>
    <w:p w14:paraId="5264C9D4" w14:textId="21996BB9" w:rsidR="00A6342F" w:rsidRDefault="00A6342F" w:rsidP="00A6342F">
      <w:pPr>
        <w:tabs>
          <w:tab w:val="left" w:pos="3119"/>
        </w:tabs>
        <w:spacing w:after="120"/>
        <w:ind w:left="2268" w:hanging="2268"/>
        <w:rPr>
          <w:rFonts w:ascii="Arial" w:hAnsi="Arial" w:cs="Arial"/>
          <w:bCs/>
        </w:rPr>
      </w:pPr>
      <w:r w:rsidRPr="00892345">
        <w:rPr>
          <w:rFonts w:ascii="Arial" w:hAnsi="Arial" w:cs="Arial"/>
          <w:bCs/>
        </w:rPr>
        <w:t>TSG-RAN</w:t>
      </w:r>
      <w:r>
        <w:rPr>
          <w:rFonts w:ascii="Arial" w:hAnsi="Arial" w:cs="Arial"/>
          <w:bCs/>
        </w:rPr>
        <w:t>3</w:t>
      </w:r>
      <w:r w:rsidRPr="00892345">
        <w:rPr>
          <w:rFonts w:ascii="Arial" w:hAnsi="Arial" w:cs="Arial"/>
          <w:bCs/>
        </w:rPr>
        <w:t xml:space="preserve"> Meeting #11</w:t>
      </w:r>
      <w:r>
        <w:rPr>
          <w:rFonts w:ascii="Arial" w:hAnsi="Arial" w:cs="Arial"/>
          <w:bCs/>
        </w:rPr>
        <w:t>5</w:t>
      </w:r>
      <w:r w:rsidR="00A13232">
        <w:rPr>
          <w:rFonts w:ascii="Arial" w:hAnsi="Arial" w:cs="Arial"/>
          <w:bCs/>
        </w:rPr>
        <w:t>-e</w:t>
      </w:r>
      <w:r w:rsidRPr="00892345">
        <w:rPr>
          <w:rFonts w:ascii="Arial" w:hAnsi="Arial" w:cs="Arial"/>
          <w:bCs/>
        </w:rPr>
        <w:t xml:space="preserve"> </w:t>
      </w:r>
      <w:r w:rsidRPr="00892345">
        <w:rPr>
          <w:rFonts w:ascii="Arial" w:hAnsi="Arial" w:cs="Arial"/>
          <w:bCs/>
        </w:rPr>
        <w:tab/>
      </w:r>
      <w:r>
        <w:rPr>
          <w:rFonts w:ascii="Arial" w:hAnsi="Arial" w:cs="Arial"/>
          <w:bCs/>
        </w:rPr>
        <w:tab/>
        <w:t>21</w:t>
      </w:r>
      <w:r w:rsidRPr="00892345">
        <w:rPr>
          <w:rFonts w:ascii="Arial" w:hAnsi="Arial" w:cs="Arial"/>
          <w:bCs/>
        </w:rPr>
        <w:t xml:space="preserve"> </w:t>
      </w:r>
      <w:r w:rsidR="00A13232">
        <w:rPr>
          <w:rFonts w:ascii="Arial" w:hAnsi="Arial" w:cs="Arial"/>
          <w:bCs/>
        </w:rPr>
        <w:t xml:space="preserve">Feb </w:t>
      </w:r>
      <w:r w:rsidRPr="00892345">
        <w:rPr>
          <w:rFonts w:ascii="Arial" w:hAnsi="Arial" w:cs="Arial"/>
          <w:bCs/>
        </w:rPr>
        <w:t xml:space="preserve">– </w:t>
      </w:r>
      <w:r w:rsidR="00A13232">
        <w:rPr>
          <w:rFonts w:ascii="Arial" w:hAnsi="Arial" w:cs="Arial"/>
          <w:bCs/>
        </w:rPr>
        <w:t>3 Mar</w:t>
      </w:r>
      <w:r w:rsidRPr="00892345">
        <w:rPr>
          <w:rFonts w:ascii="Arial" w:hAnsi="Arial" w:cs="Arial"/>
          <w:bCs/>
        </w:rPr>
        <w:t xml:space="preserve"> 202</w:t>
      </w:r>
      <w:r>
        <w:rPr>
          <w:rFonts w:ascii="Arial" w:hAnsi="Arial" w:cs="Arial"/>
          <w:bCs/>
        </w:rPr>
        <w:t>2</w:t>
      </w:r>
      <w:r w:rsidRPr="00892345">
        <w:rPr>
          <w:rFonts w:ascii="Arial" w:hAnsi="Arial" w:cs="Arial"/>
          <w:bCs/>
        </w:rPr>
        <w:tab/>
      </w:r>
      <w:r>
        <w:rPr>
          <w:rFonts w:ascii="Arial" w:hAnsi="Arial" w:cs="Arial"/>
          <w:bCs/>
        </w:rPr>
        <w:tab/>
      </w:r>
      <w:r w:rsidRPr="00892345">
        <w:rPr>
          <w:rFonts w:ascii="Arial" w:hAnsi="Arial" w:cs="Arial"/>
          <w:bCs/>
        </w:rPr>
        <w:tab/>
      </w:r>
      <w:r w:rsidR="00A13232">
        <w:rPr>
          <w:rFonts w:ascii="Arial" w:hAnsi="Arial" w:cs="Arial"/>
          <w:bCs/>
        </w:rPr>
        <w:t>e-Meeting</w:t>
      </w:r>
    </w:p>
    <w:p w14:paraId="10152C76" w14:textId="77777777" w:rsidR="00A6342F" w:rsidRDefault="00A6342F" w:rsidP="00AA3789">
      <w:pPr>
        <w:tabs>
          <w:tab w:val="left" w:pos="3119"/>
        </w:tabs>
        <w:spacing w:after="120"/>
        <w:ind w:left="2268" w:hanging="2268"/>
        <w:rPr>
          <w:rFonts w:ascii="Arial" w:hAnsi="Arial" w:cs="Arial"/>
          <w:bCs/>
        </w:rPr>
      </w:pPr>
    </w:p>
    <w:sectPr w:rsidR="00A6342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D324F4" w14:textId="77777777" w:rsidR="00164B07" w:rsidRDefault="00164B07">
      <w:r>
        <w:separator/>
      </w:r>
    </w:p>
  </w:endnote>
  <w:endnote w:type="continuationSeparator" w:id="0">
    <w:p w14:paraId="1C922FBE" w14:textId="77777777" w:rsidR="00164B07" w:rsidRDefault="00164B07">
      <w:r>
        <w:continuationSeparator/>
      </w:r>
    </w:p>
  </w:endnote>
  <w:endnote w:type="continuationNotice" w:id="1">
    <w:p w14:paraId="042D8B1F" w14:textId="77777777" w:rsidR="00164B07" w:rsidRDefault="00164B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Print"/>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55D91E" w14:textId="77777777" w:rsidR="00164B07" w:rsidRDefault="00164B07">
      <w:r>
        <w:separator/>
      </w:r>
    </w:p>
  </w:footnote>
  <w:footnote w:type="continuationSeparator" w:id="0">
    <w:p w14:paraId="2C5FB42B" w14:textId="77777777" w:rsidR="00164B07" w:rsidRDefault="00164B07">
      <w:r>
        <w:continuationSeparator/>
      </w:r>
    </w:p>
  </w:footnote>
  <w:footnote w:type="continuationNotice" w:id="1">
    <w:p w14:paraId="169F0953" w14:textId="77777777" w:rsidR="00164B07" w:rsidRDefault="00164B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7C1D98"/>
    <w:multiLevelType w:val="hybridMultilevel"/>
    <w:tmpl w:val="0AF80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5"/>
  </w:num>
  <w:num w:numId="4">
    <w:abstractNumId w:val="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1"/>
  </w:num>
  <w:num w:numId="9">
    <w:abstractNumId w:val="7"/>
  </w:num>
  <w:num w:numId="10">
    <w:abstractNumId w:val="6"/>
  </w:num>
  <w:num w:numId="11">
    <w:abstractNumId w:val="4"/>
  </w:num>
  <w:num w:numId="1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01441"/>
    <w:rsid w:val="00005965"/>
    <w:rsid w:val="00007AE0"/>
    <w:rsid w:val="0003565A"/>
    <w:rsid w:val="0003719B"/>
    <w:rsid w:val="00045511"/>
    <w:rsid w:val="00086D22"/>
    <w:rsid w:val="000D113A"/>
    <w:rsid w:val="000F12FD"/>
    <w:rsid w:val="00100352"/>
    <w:rsid w:val="001063EA"/>
    <w:rsid w:val="00113341"/>
    <w:rsid w:val="00126CCE"/>
    <w:rsid w:val="001576BB"/>
    <w:rsid w:val="00163412"/>
    <w:rsid w:val="00164B07"/>
    <w:rsid w:val="00177DA3"/>
    <w:rsid w:val="00193164"/>
    <w:rsid w:val="001A7080"/>
    <w:rsid w:val="001B008D"/>
    <w:rsid w:val="001D2108"/>
    <w:rsid w:val="002172B4"/>
    <w:rsid w:val="00220708"/>
    <w:rsid w:val="00222A4F"/>
    <w:rsid w:val="0024067D"/>
    <w:rsid w:val="002431E8"/>
    <w:rsid w:val="00254238"/>
    <w:rsid w:val="0025682C"/>
    <w:rsid w:val="002574A5"/>
    <w:rsid w:val="00261C7D"/>
    <w:rsid w:val="002633C1"/>
    <w:rsid w:val="00270DF0"/>
    <w:rsid w:val="0027716B"/>
    <w:rsid w:val="00282B21"/>
    <w:rsid w:val="00282DA9"/>
    <w:rsid w:val="00283A52"/>
    <w:rsid w:val="002A0310"/>
    <w:rsid w:val="002A542F"/>
    <w:rsid w:val="002A6E4C"/>
    <w:rsid w:val="002D095E"/>
    <w:rsid w:val="002E2F94"/>
    <w:rsid w:val="0030138D"/>
    <w:rsid w:val="0030356A"/>
    <w:rsid w:val="003100EB"/>
    <w:rsid w:val="00317F7C"/>
    <w:rsid w:val="00320906"/>
    <w:rsid w:val="00320C11"/>
    <w:rsid w:val="003212BA"/>
    <w:rsid w:val="003221D8"/>
    <w:rsid w:val="00324418"/>
    <w:rsid w:val="003277A4"/>
    <w:rsid w:val="003341F9"/>
    <w:rsid w:val="00335FAB"/>
    <w:rsid w:val="00343101"/>
    <w:rsid w:val="00353FB7"/>
    <w:rsid w:val="003632EE"/>
    <w:rsid w:val="00380437"/>
    <w:rsid w:val="003807F6"/>
    <w:rsid w:val="00385529"/>
    <w:rsid w:val="00390712"/>
    <w:rsid w:val="003945F8"/>
    <w:rsid w:val="003946BE"/>
    <w:rsid w:val="003963DC"/>
    <w:rsid w:val="003B117D"/>
    <w:rsid w:val="003B7F92"/>
    <w:rsid w:val="003C3065"/>
    <w:rsid w:val="003C44A3"/>
    <w:rsid w:val="003C469B"/>
    <w:rsid w:val="003E0EE0"/>
    <w:rsid w:val="00403D28"/>
    <w:rsid w:val="004120BA"/>
    <w:rsid w:val="004147C2"/>
    <w:rsid w:val="00417F6D"/>
    <w:rsid w:val="00437F70"/>
    <w:rsid w:val="00452B0D"/>
    <w:rsid w:val="00463675"/>
    <w:rsid w:val="0049236D"/>
    <w:rsid w:val="00496D50"/>
    <w:rsid w:val="004A03EC"/>
    <w:rsid w:val="004C6071"/>
    <w:rsid w:val="004D1605"/>
    <w:rsid w:val="004D48E1"/>
    <w:rsid w:val="004E2356"/>
    <w:rsid w:val="004F3AA9"/>
    <w:rsid w:val="0050174F"/>
    <w:rsid w:val="00501F64"/>
    <w:rsid w:val="00505F59"/>
    <w:rsid w:val="00506014"/>
    <w:rsid w:val="00524050"/>
    <w:rsid w:val="00556498"/>
    <w:rsid w:val="00557D6F"/>
    <w:rsid w:val="0058264E"/>
    <w:rsid w:val="0058337B"/>
    <w:rsid w:val="00591547"/>
    <w:rsid w:val="005921A6"/>
    <w:rsid w:val="00594DA5"/>
    <w:rsid w:val="005C373E"/>
    <w:rsid w:val="005C7689"/>
    <w:rsid w:val="005D1733"/>
    <w:rsid w:val="005D3735"/>
    <w:rsid w:val="005D558D"/>
    <w:rsid w:val="005D5906"/>
    <w:rsid w:val="005E5DB4"/>
    <w:rsid w:val="005F7506"/>
    <w:rsid w:val="005F7637"/>
    <w:rsid w:val="006249D2"/>
    <w:rsid w:val="0062673E"/>
    <w:rsid w:val="00633743"/>
    <w:rsid w:val="00642CAC"/>
    <w:rsid w:val="006431E6"/>
    <w:rsid w:val="0066467A"/>
    <w:rsid w:val="00667F66"/>
    <w:rsid w:val="0067303B"/>
    <w:rsid w:val="006775AB"/>
    <w:rsid w:val="006A2E30"/>
    <w:rsid w:val="006A36E9"/>
    <w:rsid w:val="006A473B"/>
    <w:rsid w:val="006A6FB2"/>
    <w:rsid w:val="006B2129"/>
    <w:rsid w:val="006D1114"/>
    <w:rsid w:val="006D5FCC"/>
    <w:rsid w:val="006F7688"/>
    <w:rsid w:val="00701A2B"/>
    <w:rsid w:val="007141F1"/>
    <w:rsid w:val="007261FF"/>
    <w:rsid w:val="00752ABC"/>
    <w:rsid w:val="007623A8"/>
    <w:rsid w:val="007822EF"/>
    <w:rsid w:val="00784D2F"/>
    <w:rsid w:val="00787EAC"/>
    <w:rsid w:val="007A671D"/>
    <w:rsid w:val="00806E3A"/>
    <w:rsid w:val="00814604"/>
    <w:rsid w:val="0084501F"/>
    <w:rsid w:val="00845F63"/>
    <w:rsid w:val="0084604E"/>
    <w:rsid w:val="00847CE4"/>
    <w:rsid w:val="008612CD"/>
    <w:rsid w:val="00865ED7"/>
    <w:rsid w:val="00876787"/>
    <w:rsid w:val="00881F64"/>
    <w:rsid w:val="008831D9"/>
    <w:rsid w:val="00883DB4"/>
    <w:rsid w:val="00892345"/>
    <w:rsid w:val="00892B0D"/>
    <w:rsid w:val="008D1B54"/>
    <w:rsid w:val="008D4BAB"/>
    <w:rsid w:val="008F358E"/>
    <w:rsid w:val="008F581B"/>
    <w:rsid w:val="00907392"/>
    <w:rsid w:val="00916145"/>
    <w:rsid w:val="00923E7C"/>
    <w:rsid w:val="00933027"/>
    <w:rsid w:val="00941A45"/>
    <w:rsid w:val="00950DE4"/>
    <w:rsid w:val="00952417"/>
    <w:rsid w:val="00955602"/>
    <w:rsid w:val="0096221E"/>
    <w:rsid w:val="009778A3"/>
    <w:rsid w:val="00977DB0"/>
    <w:rsid w:val="00984727"/>
    <w:rsid w:val="009B2EB9"/>
    <w:rsid w:val="009B5179"/>
    <w:rsid w:val="009C7046"/>
    <w:rsid w:val="009D5587"/>
    <w:rsid w:val="009D594E"/>
    <w:rsid w:val="009D7275"/>
    <w:rsid w:val="009E0233"/>
    <w:rsid w:val="009E27E2"/>
    <w:rsid w:val="009E5C7E"/>
    <w:rsid w:val="009E72E8"/>
    <w:rsid w:val="009F24B7"/>
    <w:rsid w:val="00A022C7"/>
    <w:rsid w:val="00A1282E"/>
    <w:rsid w:val="00A12ABA"/>
    <w:rsid w:val="00A13232"/>
    <w:rsid w:val="00A1443B"/>
    <w:rsid w:val="00A151A0"/>
    <w:rsid w:val="00A1787E"/>
    <w:rsid w:val="00A245CA"/>
    <w:rsid w:val="00A3454C"/>
    <w:rsid w:val="00A3533E"/>
    <w:rsid w:val="00A40236"/>
    <w:rsid w:val="00A45BD7"/>
    <w:rsid w:val="00A56D45"/>
    <w:rsid w:val="00A6342F"/>
    <w:rsid w:val="00A6412A"/>
    <w:rsid w:val="00A64F79"/>
    <w:rsid w:val="00A8524C"/>
    <w:rsid w:val="00A87B43"/>
    <w:rsid w:val="00AA3789"/>
    <w:rsid w:val="00AA637B"/>
    <w:rsid w:val="00AD35B0"/>
    <w:rsid w:val="00AE5661"/>
    <w:rsid w:val="00AF3D59"/>
    <w:rsid w:val="00AF3FA4"/>
    <w:rsid w:val="00B218A7"/>
    <w:rsid w:val="00B255A7"/>
    <w:rsid w:val="00B33A9B"/>
    <w:rsid w:val="00B42B3D"/>
    <w:rsid w:val="00B544D2"/>
    <w:rsid w:val="00B55C5A"/>
    <w:rsid w:val="00B5648B"/>
    <w:rsid w:val="00B66CC7"/>
    <w:rsid w:val="00B70E77"/>
    <w:rsid w:val="00B7368D"/>
    <w:rsid w:val="00B84B6D"/>
    <w:rsid w:val="00BA2AD5"/>
    <w:rsid w:val="00BB01AC"/>
    <w:rsid w:val="00BB0CAD"/>
    <w:rsid w:val="00BC2519"/>
    <w:rsid w:val="00BD604A"/>
    <w:rsid w:val="00BE1F84"/>
    <w:rsid w:val="00BE7CC9"/>
    <w:rsid w:val="00BF32CE"/>
    <w:rsid w:val="00C021DE"/>
    <w:rsid w:val="00C0661A"/>
    <w:rsid w:val="00C13B0A"/>
    <w:rsid w:val="00C231ED"/>
    <w:rsid w:val="00C2354D"/>
    <w:rsid w:val="00C51C0C"/>
    <w:rsid w:val="00C52AEB"/>
    <w:rsid w:val="00C750D8"/>
    <w:rsid w:val="00CA0491"/>
    <w:rsid w:val="00CB2DDF"/>
    <w:rsid w:val="00CC7915"/>
    <w:rsid w:val="00CF669B"/>
    <w:rsid w:val="00D24338"/>
    <w:rsid w:val="00D40BEF"/>
    <w:rsid w:val="00D42DF3"/>
    <w:rsid w:val="00D53B06"/>
    <w:rsid w:val="00D65530"/>
    <w:rsid w:val="00D74A1C"/>
    <w:rsid w:val="00D75660"/>
    <w:rsid w:val="00D876BF"/>
    <w:rsid w:val="00DA67D4"/>
    <w:rsid w:val="00DC6C67"/>
    <w:rsid w:val="00DF7F04"/>
    <w:rsid w:val="00E5415D"/>
    <w:rsid w:val="00E560E7"/>
    <w:rsid w:val="00E57BA2"/>
    <w:rsid w:val="00E637D7"/>
    <w:rsid w:val="00E7017E"/>
    <w:rsid w:val="00E73827"/>
    <w:rsid w:val="00E83F3C"/>
    <w:rsid w:val="00EC2503"/>
    <w:rsid w:val="00EC6F79"/>
    <w:rsid w:val="00ED133C"/>
    <w:rsid w:val="00ED4B16"/>
    <w:rsid w:val="00F11820"/>
    <w:rsid w:val="00F17587"/>
    <w:rsid w:val="00F23FFC"/>
    <w:rsid w:val="00F32CDF"/>
    <w:rsid w:val="00F35D24"/>
    <w:rsid w:val="00F54C66"/>
    <w:rsid w:val="00F9583D"/>
    <w:rsid w:val="00FC453E"/>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docId w15:val="{795BAF4F-C2F9-4B64-B528-29A5A3E43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NormalWeb">
    <w:name w:val="Normal (Web)"/>
    <w:basedOn w:val="Normal"/>
    <w:uiPriority w:val="99"/>
    <w:semiHidden/>
    <w:unhideWhenUsed/>
    <w:rsid w:val="0025682C"/>
    <w:pPr>
      <w:spacing w:before="100" w:beforeAutospacing="1" w:after="100" w:afterAutospacing="1"/>
    </w:pPr>
    <w:rPr>
      <w:rFonts w:ascii="Calibri" w:eastAsiaTheme="minorHAnsi" w:hAnsi="Calibri" w:cs="Calibri"/>
      <w:sz w:val="22"/>
      <w:szCs w:val="22"/>
      <w:lang w:val="en-US"/>
    </w:rPr>
  </w:style>
  <w:style w:type="paragraph" w:styleId="CommentSubject">
    <w:name w:val="annotation subject"/>
    <w:basedOn w:val="CommentText"/>
    <w:next w:val="CommentText"/>
    <w:link w:val="CommentSubjectChar"/>
    <w:uiPriority w:val="99"/>
    <w:semiHidden/>
    <w:unhideWhenUsed/>
    <w:rsid w:val="00F35D2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35D24"/>
    <w:rPr>
      <w:rFonts w:ascii="Arial" w:hAnsi="Arial"/>
      <w:lang w:val="en-GB"/>
    </w:rPr>
  </w:style>
  <w:style w:type="character" w:customStyle="1" w:styleId="CommentSubjectChar">
    <w:name w:val="Comment Subject Char"/>
    <w:basedOn w:val="CommentTextChar"/>
    <w:link w:val="CommentSubject"/>
    <w:uiPriority w:val="99"/>
    <w:semiHidden/>
    <w:rsid w:val="00F35D24"/>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488442449">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561987499">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5AIRPNAIUNRU-859666464-8783</_dlc_DocId>
    <_dlc_DocIdUrl xmlns="71c5aaf6-e6ce-465b-b873-5148d2a4c105">
      <Url>https://nokia.sharepoint.com/sites/c5g/e2earch/_layouts/15/DocIdRedir.aspx?ID=5AIRPNAIUNRU-859666464-8783</Url>
      <Description>5AIRPNAIUNRU-859666464-8783</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351</Words>
  <Characters>2004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2351</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Huawei</dc:creator>
  <cp:lastModifiedBy>Kordybach, Krzysztof (Nokia - PL/Wroclaw)</cp:lastModifiedBy>
  <cp:revision>7</cp:revision>
  <cp:lastPrinted>2002-04-23T00:10:00Z</cp:lastPrinted>
  <dcterms:created xsi:type="dcterms:W3CDTF">2021-10-18T14:31:00Z</dcterms:created>
  <dcterms:modified xsi:type="dcterms:W3CDTF">2021-10-21T08:56:00Z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501e07ea-44e7-4186-8f02-0743226205fb</vt:lpwstr>
  </property>
  <property fmtid="{D5CDD505-2E9C-101B-9397-08002B2CF9AE}" pid="4" name="NSCPROP_SA">
    <vt:lpwstr>D:\R2 meets\R2-114-e\Offs\[Offline-008][NR15] Inter-Node Signalling (Nokia)\Phase2\R2-21xxxxx Draft LS on inter-MN handover v4_Huawei.docx</vt:lpwstr>
  </property>
</Properties>
</file>